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E9" w:rsidRPr="000C01E2" w:rsidRDefault="008E20E9" w:rsidP="008E20E9">
      <w:pPr>
        <w:spacing w:line="360" w:lineRule="auto"/>
        <w:jc w:val="center"/>
        <w:rPr>
          <w:rFonts w:ascii="黑体" w:eastAsia="黑体" w:hAnsi="黑体"/>
          <w:color w:val="000000"/>
          <w:sz w:val="36"/>
        </w:rPr>
      </w:pPr>
      <w:r w:rsidRPr="000C01E2">
        <w:rPr>
          <w:rFonts w:ascii="黑体" w:eastAsia="黑体" w:hAnsi="黑体" w:hint="eastAsia"/>
          <w:b/>
          <w:sz w:val="36"/>
        </w:rPr>
        <w:t>化学吸附仪AutoChem2920</w:t>
      </w:r>
      <w:r w:rsidRPr="000C01E2">
        <w:rPr>
          <w:rFonts w:ascii="黑体" w:eastAsia="黑体" w:hAnsi="黑体" w:hint="eastAsia"/>
          <w:b/>
          <w:sz w:val="36"/>
        </w:rPr>
        <w:t>注意事项</w:t>
      </w:r>
    </w:p>
    <w:p w:rsidR="008E20E9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戴手套操作样品管，否则手上的分泌盐分接触石英管后会降低石英管熔点，皮肤上的油脂沾到石英管上，在加热时会损坏石英管,安装上石英管并用</w:t>
      </w:r>
      <w:r w:rsidRPr="000C01E2">
        <w:rPr>
          <w:rFonts w:ascii="黑体" w:eastAsia="黑体" w:hAnsi="黑体" w:hint="eastAsia"/>
          <w:color w:val="000000"/>
          <w:sz w:val="24"/>
          <w:u w:val="single"/>
        </w:rPr>
        <w:t>手指的力量</w:t>
      </w:r>
      <w:r w:rsidRPr="000C01E2">
        <w:rPr>
          <w:rFonts w:ascii="黑体" w:eastAsia="黑体" w:hAnsi="黑体" w:hint="eastAsia"/>
          <w:color w:val="000000"/>
          <w:sz w:val="24"/>
        </w:rPr>
        <w:t>拧紧固定螺母。</w:t>
      </w:r>
    </w:p>
    <w:p w:rsidR="000C01E2" w:rsidRPr="000C01E2" w:rsidRDefault="000C01E2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H</w:t>
      </w:r>
      <w:r w:rsidRPr="000C01E2">
        <w:rPr>
          <w:rFonts w:ascii="黑体" w:eastAsia="黑体" w:hAnsi="黑体"/>
          <w:color w:val="000000"/>
          <w:sz w:val="24"/>
          <w:vertAlign w:val="subscript"/>
        </w:rPr>
        <w:t>2</w:t>
      </w:r>
      <w:r>
        <w:rPr>
          <w:rFonts w:ascii="黑体" w:eastAsia="黑体" w:hAnsi="黑体" w:hint="eastAsia"/>
          <w:color w:val="000000"/>
          <w:sz w:val="24"/>
        </w:rPr>
        <w:t>-TPR会产生水蒸气，一定要异丙醇+液氮配置果冻状冷却剂，并让准备气和载气经过冷阱。N</w:t>
      </w:r>
      <w:r>
        <w:rPr>
          <w:rFonts w:ascii="黑体" w:eastAsia="黑体" w:hAnsi="黑体" w:hint="eastAsia"/>
          <w:color w:val="000000"/>
          <w:sz w:val="24"/>
        </w:rPr>
        <w:t>H</w:t>
      </w:r>
      <w:r>
        <w:rPr>
          <w:rFonts w:ascii="黑体" w:eastAsia="黑体" w:hAnsi="黑体"/>
          <w:color w:val="000000"/>
          <w:sz w:val="24"/>
          <w:vertAlign w:val="subscript"/>
        </w:rPr>
        <w:t>3</w:t>
      </w:r>
      <w:r w:rsidRPr="000C01E2">
        <w:rPr>
          <w:rFonts w:ascii="黑体" w:eastAsia="黑体" w:hAnsi="黑体"/>
          <w:color w:val="000000"/>
          <w:sz w:val="24"/>
        </w:rPr>
        <w:t>-</w:t>
      </w:r>
      <w:r>
        <w:rPr>
          <w:rFonts w:ascii="黑体" w:eastAsia="黑体" w:hAnsi="黑体" w:hint="eastAsia"/>
          <w:color w:val="000000"/>
          <w:sz w:val="24"/>
        </w:rPr>
        <w:t>TPD</w:t>
      </w:r>
      <w:r>
        <w:rPr>
          <w:rFonts w:ascii="黑体" w:eastAsia="黑体" w:hAnsi="黑体"/>
          <w:color w:val="000000"/>
          <w:sz w:val="24"/>
        </w:rPr>
        <w:t>/</w:t>
      </w:r>
      <w:r>
        <w:rPr>
          <w:rFonts w:ascii="黑体" w:eastAsia="黑体" w:hAnsi="黑体" w:hint="eastAsia"/>
          <w:color w:val="000000"/>
          <w:sz w:val="24"/>
        </w:rPr>
        <w:t>CO</w:t>
      </w:r>
      <w:r>
        <w:rPr>
          <w:rFonts w:ascii="黑体" w:eastAsia="黑体" w:hAnsi="黑体"/>
          <w:color w:val="000000"/>
          <w:sz w:val="24"/>
          <w:vertAlign w:val="subscript"/>
        </w:rPr>
        <w:t>2</w:t>
      </w:r>
      <w:r w:rsidRPr="000C01E2">
        <w:rPr>
          <w:rFonts w:ascii="黑体" w:eastAsia="黑体" w:hAnsi="黑体"/>
          <w:color w:val="000000"/>
          <w:sz w:val="24"/>
        </w:rPr>
        <w:t>-</w:t>
      </w:r>
      <w:r>
        <w:rPr>
          <w:rFonts w:ascii="黑体" w:eastAsia="黑体" w:hAnsi="黑体" w:hint="eastAsia"/>
          <w:color w:val="000000"/>
          <w:sz w:val="24"/>
        </w:rPr>
        <w:t>TPD</w:t>
      </w:r>
      <w:r>
        <w:rPr>
          <w:rFonts w:ascii="黑体" w:eastAsia="黑体" w:hAnsi="黑体" w:hint="eastAsia"/>
          <w:color w:val="000000"/>
          <w:sz w:val="24"/>
        </w:rPr>
        <w:t>时，处理气只能进入prep</w:t>
      </w:r>
      <w:r>
        <w:rPr>
          <w:rFonts w:ascii="黑体" w:eastAsia="黑体" w:hAnsi="黑体"/>
          <w:color w:val="000000"/>
          <w:sz w:val="24"/>
        </w:rPr>
        <w:t>.</w:t>
      </w:r>
      <w:r>
        <w:rPr>
          <w:rFonts w:ascii="黑体" w:eastAsia="黑体" w:hAnsi="黑体" w:hint="eastAsia"/>
          <w:color w:val="000000"/>
          <w:sz w:val="24"/>
        </w:rPr>
        <w:t>接口，不可接入</w:t>
      </w:r>
      <w:proofErr w:type="spellStart"/>
      <w:r>
        <w:rPr>
          <w:rFonts w:ascii="黑体" w:eastAsia="黑体" w:hAnsi="黑体"/>
          <w:color w:val="000000"/>
          <w:sz w:val="24"/>
        </w:rPr>
        <w:t>Perference</w:t>
      </w:r>
      <w:proofErr w:type="spellEnd"/>
      <w:r>
        <w:rPr>
          <w:rFonts w:ascii="黑体" w:eastAsia="黑体" w:hAnsi="黑体"/>
          <w:color w:val="000000"/>
          <w:sz w:val="24"/>
        </w:rPr>
        <w:t>/</w:t>
      </w:r>
      <w:r>
        <w:rPr>
          <w:rFonts w:ascii="黑体" w:eastAsia="黑体" w:hAnsi="黑体" w:hint="eastAsia"/>
          <w:color w:val="000000"/>
          <w:sz w:val="24"/>
        </w:rPr>
        <w:t>Carrier</w:t>
      </w:r>
      <w:r>
        <w:rPr>
          <w:rFonts w:ascii="黑体" w:eastAsia="黑体" w:hAnsi="黑体" w:hint="eastAsia"/>
          <w:color w:val="000000"/>
          <w:sz w:val="24"/>
        </w:rPr>
        <w:t>接口</w:t>
      </w:r>
      <w:r>
        <w:rPr>
          <w:rFonts w:ascii="黑体" w:eastAsia="黑体" w:hAnsi="黑体" w:hint="eastAsia"/>
          <w:color w:val="000000"/>
          <w:sz w:val="24"/>
        </w:rPr>
        <w:t>。</w:t>
      </w:r>
      <w:bookmarkStart w:id="0" w:name="_GoBack"/>
      <w:bookmarkEnd w:id="0"/>
    </w:p>
    <w:p w:rsidR="000C01E2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样品管内加入石英棉，压成石英棉床，厚度要大于等于加入样品厚度。</w:t>
      </w:r>
      <w:r w:rsidRPr="000C01E2">
        <w:rPr>
          <w:rFonts w:ascii="黑体" w:eastAsia="黑体" w:hAnsi="黑体" w:hint="eastAsia"/>
          <w:color w:val="000000"/>
          <w:sz w:val="24"/>
          <w:u w:val="single"/>
        </w:rPr>
        <w:t>样品压片后</w:t>
      </w:r>
      <w:r w:rsidRPr="000C01E2">
        <w:rPr>
          <w:rFonts w:ascii="黑体" w:eastAsia="黑体" w:hAnsi="黑体" w:hint="eastAsia"/>
          <w:color w:val="000000"/>
          <w:sz w:val="24"/>
        </w:rPr>
        <w:t>取100mg</w:t>
      </w:r>
      <w:r w:rsidR="00BD2D23" w:rsidRPr="000C01E2">
        <w:rPr>
          <w:rFonts w:ascii="黑体" w:eastAsia="黑体" w:hAnsi="黑体"/>
          <w:color w:val="000000"/>
          <w:sz w:val="24"/>
        </w:rPr>
        <w:t>,</w:t>
      </w:r>
      <w:r w:rsidR="00BD2D23" w:rsidRPr="000C01E2">
        <w:rPr>
          <w:rFonts w:ascii="黑体" w:eastAsia="黑体" w:hAnsi="黑体" w:hint="eastAsia"/>
          <w:color w:val="000000"/>
          <w:sz w:val="24"/>
        </w:rPr>
        <w:t>通过纸槽</w:t>
      </w:r>
      <w:r w:rsidRPr="000C01E2">
        <w:rPr>
          <w:rFonts w:ascii="黑体" w:eastAsia="黑体" w:hAnsi="黑体" w:hint="eastAsia"/>
          <w:color w:val="000000"/>
          <w:sz w:val="24"/>
        </w:rPr>
        <w:t>加到石英棉床上，</w:t>
      </w:r>
      <w:r w:rsidR="00BD2D23" w:rsidRPr="000C01E2">
        <w:rPr>
          <w:rFonts w:ascii="黑体" w:eastAsia="黑体" w:hAnsi="黑体" w:hint="eastAsia"/>
          <w:color w:val="000000"/>
          <w:sz w:val="24"/>
        </w:rPr>
        <w:t>避免</w:t>
      </w:r>
      <w:r w:rsidRPr="000C01E2">
        <w:rPr>
          <w:rFonts w:ascii="黑体" w:eastAsia="黑体" w:hAnsi="黑体" w:hint="eastAsia"/>
          <w:color w:val="000000"/>
          <w:sz w:val="24"/>
        </w:rPr>
        <w:t>沾到管璧上，样品高度尽量小于管子的直径，并位于炉子的黑色区域内。样品上方再加入一层石英棉。</w:t>
      </w:r>
    </w:p>
    <w:p w:rsidR="008E20E9" w:rsidRPr="000C01E2" w:rsidRDefault="000C01E2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 xml:space="preserve">内部气体管线要避免堵塞， 对于密度小的粉末样品，尽量在20公斤力下压片， </w:t>
      </w:r>
      <w:proofErr w:type="gramStart"/>
      <w:r w:rsidRPr="000C01E2">
        <w:rPr>
          <w:rFonts w:ascii="黑体" w:eastAsia="黑体" w:hAnsi="黑体" w:hint="eastAsia"/>
          <w:color w:val="000000"/>
          <w:sz w:val="24"/>
        </w:rPr>
        <w:t>石英棉床用量</w:t>
      </w:r>
      <w:proofErr w:type="gramEnd"/>
      <w:r w:rsidRPr="000C01E2">
        <w:rPr>
          <w:rFonts w:ascii="黑体" w:eastAsia="黑体" w:hAnsi="黑体" w:hint="eastAsia"/>
          <w:color w:val="000000"/>
          <w:sz w:val="24"/>
        </w:rPr>
        <w:t>要多于样品量， 分析温度要低于金属升华温度。</w:t>
      </w:r>
    </w:p>
    <w:p w:rsidR="008E20E9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样品管内热电偶的针头位置，垂直位于样品上方2-3mm处。 不能和样品接触， 也不和样品管壁接触。</w:t>
      </w:r>
    </w:p>
    <w:p w:rsidR="008E20E9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当热导探测器灯丝被点亮时，必须通入载气并流过灯丝，否则灯丝将被氧化损伤，导致降低灵敏度甚至断开。如果载气被关闭，灯丝会在5分钟后被自动关闭。</w:t>
      </w:r>
    </w:p>
    <w:p w:rsidR="008E20E9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定期做灯丝保养，可以延长其寿命。保养时</w:t>
      </w:r>
      <w:r w:rsidR="00BD2D23" w:rsidRPr="000C01E2">
        <w:rPr>
          <w:rFonts w:ascii="黑体" w:eastAsia="黑体" w:hAnsi="黑体" w:hint="eastAsia"/>
          <w:color w:val="000000"/>
          <w:sz w:val="24"/>
        </w:rPr>
        <w:t>运行TCD</w:t>
      </w:r>
      <w:r w:rsidR="00BD2D23" w:rsidRPr="000C01E2">
        <w:rPr>
          <w:rFonts w:ascii="黑体" w:eastAsia="黑体" w:hAnsi="黑体"/>
          <w:color w:val="000000"/>
          <w:sz w:val="24"/>
        </w:rPr>
        <w:t xml:space="preserve"> </w:t>
      </w:r>
      <w:proofErr w:type="spellStart"/>
      <w:r w:rsidR="00BD2D23" w:rsidRPr="000C01E2">
        <w:rPr>
          <w:rFonts w:ascii="黑体" w:eastAsia="黑体" w:hAnsi="黑体" w:hint="eastAsia"/>
          <w:color w:val="000000"/>
          <w:sz w:val="24"/>
        </w:rPr>
        <w:t>mainture</w:t>
      </w:r>
      <w:proofErr w:type="spellEnd"/>
      <w:r w:rsidR="00BD2D23" w:rsidRPr="000C01E2">
        <w:rPr>
          <w:rFonts w:ascii="黑体" w:eastAsia="黑体" w:hAnsi="黑体" w:hint="eastAsia"/>
          <w:color w:val="000000"/>
          <w:sz w:val="24"/>
        </w:rPr>
        <w:t>程序</w:t>
      </w:r>
      <w:r w:rsidRPr="000C01E2">
        <w:rPr>
          <w:rFonts w:ascii="黑体" w:eastAsia="黑体" w:hAnsi="黑体" w:hint="eastAsia"/>
          <w:color w:val="000000"/>
          <w:sz w:val="24"/>
        </w:rPr>
        <w:t>，灯丝温度</w:t>
      </w:r>
      <w:r w:rsidR="00BD2D23" w:rsidRPr="000C01E2">
        <w:rPr>
          <w:rFonts w:ascii="黑体" w:eastAsia="黑体" w:hAnsi="黑体" w:hint="eastAsia"/>
          <w:color w:val="000000"/>
          <w:sz w:val="24"/>
        </w:rPr>
        <w:t>（Zones</w:t>
      </w:r>
      <w:r w:rsidR="00BD2D23" w:rsidRPr="000C01E2">
        <w:rPr>
          <w:rFonts w:ascii="黑体" w:eastAsia="黑体" w:hAnsi="黑体"/>
          <w:color w:val="000000"/>
          <w:sz w:val="24"/>
        </w:rPr>
        <w:t>, Filament</w:t>
      </w:r>
      <w:r w:rsidR="00BD2D23" w:rsidRPr="000C01E2">
        <w:rPr>
          <w:rFonts w:ascii="黑体" w:eastAsia="黑体" w:hAnsi="黑体" w:hint="eastAsia"/>
          <w:color w:val="000000"/>
          <w:sz w:val="24"/>
        </w:rPr>
        <w:t>）</w:t>
      </w:r>
      <w:r w:rsidRPr="000C01E2">
        <w:rPr>
          <w:rFonts w:ascii="黑体" w:eastAsia="黑体" w:hAnsi="黑体" w:hint="eastAsia"/>
          <w:color w:val="000000"/>
          <w:sz w:val="24"/>
        </w:rPr>
        <w:t>提高到210</w:t>
      </w:r>
      <w:r w:rsidR="00BD2D23" w:rsidRPr="000C01E2">
        <w:rPr>
          <w:rFonts w:ascii="黑体" w:eastAsia="黑体" w:hAnsi="黑体" w:hint="eastAsia"/>
          <w:color w:val="000000"/>
          <w:sz w:val="24"/>
        </w:rPr>
        <w:t>℃，先用氦</w:t>
      </w:r>
      <w:r w:rsidR="00BD2D23" w:rsidRPr="000C01E2">
        <w:rPr>
          <w:rFonts w:ascii="黑体" w:eastAsia="黑体" w:hAnsi="黑体" w:hint="eastAsia"/>
          <w:color w:val="000000"/>
          <w:sz w:val="24"/>
        </w:rPr>
        <w:t>气流80ml/min</w:t>
      </w:r>
      <w:r w:rsidRPr="000C01E2">
        <w:rPr>
          <w:rFonts w:ascii="黑体" w:eastAsia="黑体" w:hAnsi="黑体" w:hint="eastAsia"/>
          <w:color w:val="000000"/>
          <w:sz w:val="24"/>
        </w:rPr>
        <w:t>吹扫灯丝</w:t>
      </w:r>
      <w:r w:rsidR="00BD2D23" w:rsidRPr="000C01E2">
        <w:rPr>
          <w:rFonts w:ascii="黑体" w:eastAsia="黑体" w:hAnsi="黑体" w:hint="eastAsia"/>
          <w:color w:val="000000"/>
          <w:sz w:val="24"/>
        </w:rPr>
        <w:t>2</w:t>
      </w:r>
      <w:r w:rsidR="00BD2D23" w:rsidRPr="000C01E2">
        <w:rPr>
          <w:rFonts w:ascii="黑体" w:eastAsia="黑体" w:hAnsi="黑体"/>
          <w:color w:val="000000"/>
          <w:sz w:val="24"/>
        </w:rPr>
        <w:t>40 min</w:t>
      </w:r>
      <w:r w:rsidRPr="000C01E2">
        <w:rPr>
          <w:rFonts w:ascii="黑体" w:eastAsia="黑体" w:hAnsi="黑体" w:hint="eastAsia"/>
          <w:color w:val="000000"/>
          <w:sz w:val="24"/>
        </w:rPr>
        <w:t>， 再用10H</w:t>
      </w:r>
      <w:r w:rsidRPr="000C01E2">
        <w:rPr>
          <w:rFonts w:ascii="黑体" w:eastAsia="黑体" w:hAnsi="黑体" w:hint="eastAsia"/>
          <w:color w:val="000000"/>
          <w:sz w:val="24"/>
          <w:vertAlign w:val="subscript"/>
        </w:rPr>
        <w:t>2</w:t>
      </w:r>
      <w:r w:rsidRPr="000C01E2">
        <w:rPr>
          <w:rFonts w:ascii="黑体" w:eastAsia="黑体" w:hAnsi="黑体" w:hint="eastAsia"/>
          <w:color w:val="000000"/>
          <w:sz w:val="24"/>
        </w:rPr>
        <w:t>/Ar</w:t>
      </w:r>
      <w:r w:rsidR="00BD2D23" w:rsidRPr="000C01E2">
        <w:rPr>
          <w:rFonts w:ascii="黑体" w:eastAsia="黑体" w:hAnsi="黑体"/>
          <w:color w:val="000000"/>
          <w:sz w:val="24"/>
        </w:rPr>
        <w:t>,</w:t>
      </w:r>
      <w:r w:rsidR="00BD2D23" w:rsidRPr="000C01E2">
        <w:rPr>
          <w:rFonts w:ascii="黑体" w:eastAsia="黑体" w:hAnsi="黑体" w:hint="eastAsia"/>
          <w:color w:val="000000"/>
          <w:sz w:val="24"/>
        </w:rPr>
        <w:t>80ml/min</w:t>
      </w:r>
      <w:r w:rsidRPr="000C01E2">
        <w:rPr>
          <w:rFonts w:ascii="黑体" w:eastAsia="黑体" w:hAnsi="黑体" w:hint="eastAsia"/>
          <w:color w:val="000000"/>
          <w:sz w:val="24"/>
        </w:rPr>
        <w:t>吹扫和还原灯丝</w:t>
      </w:r>
      <w:r w:rsidR="00BD2D23" w:rsidRPr="000C01E2">
        <w:rPr>
          <w:rFonts w:ascii="黑体" w:eastAsia="黑体" w:hAnsi="黑体" w:hint="eastAsia"/>
          <w:color w:val="000000"/>
          <w:sz w:val="24"/>
        </w:rPr>
        <w:t>3</w:t>
      </w:r>
      <w:r w:rsidR="00BD2D23" w:rsidRPr="000C01E2">
        <w:rPr>
          <w:rFonts w:ascii="黑体" w:eastAsia="黑体" w:hAnsi="黑体"/>
          <w:color w:val="000000"/>
          <w:sz w:val="24"/>
        </w:rPr>
        <w:t>60 min</w:t>
      </w:r>
      <w:r w:rsidRPr="000C01E2">
        <w:rPr>
          <w:rFonts w:ascii="黑体" w:eastAsia="黑体" w:hAnsi="黑体" w:hint="eastAsia"/>
          <w:color w:val="000000"/>
          <w:sz w:val="24"/>
        </w:rPr>
        <w:t>。</w:t>
      </w:r>
    </w:p>
    <w:p w:rsidR="008E20E9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质量流量计要避免被流过的腐蚀性气体腐蚀，若需要使用腐蚀性气体，一定要配成高质量的</w:t>
      </w:r>
      <w:proofErr w:type="gramStart"/>
      <w:r w:rsidRPr="000C01E2">
        <w:rPr>
          <w:rFonts w:ascii="黑体" w:eastAsia="黑体" w:hAnsi="黑体" w:hint="eastAsia"/>
          <w:color w:val="000000"/>
          <w:sz w:val="24"/>
        </w:rPr>
        <w:t>不</w:t>
      </w:r>
      <w:proofErr w:type="gramEnd"/>
      <w:r w:rsidRPr="000C01E2">
        <w:rPr>
          <w:rFonts w:ascii="黑体" w:eastAsia="黑体" w:hAnsi="黑体" w:hint="eastAsia"/>
          <w:color w:val="000000"/>
          <w:sz w:val="24"/>
        </w:rPr>
        <w:t>含水的混合气体来使用， 例如：5% NH</w:t>
      </w:r>
      <w:r w:rsidRPr="000C01E2">
        <w:rPr>
          <w:rFonts w:ascii="黑体" w:eastAsia="黑体" w:hAnsi="黑体" w:hint="eastAsia"/>
          <w:color w:val="000000"/>
          <w:sz w:val="24"/>
          <w:vertAlign w:val="subscript"/>
        </w:rPr>
        <w:t>3</w:t>
      </w:r>
      <w:r w:rsidRPr="000C01E2">
        <w:rPr>
          <w:rFonts w:ascii="黑体" w:eastAsia="黑体" w:hAnsi="黑体" w:hint="eastAsia"/>
          <w:color w:val="000000"/>
          <w:sz w:val="24"/>
        </w:rPr>
        <w:t>/ He</w:t>
      </w:r>
    </w:p>
    <w:p w:rsidR="008E20E9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样品管密封O圈是</w:t>
      </w:r>
      <w:proofErr w:type="spellStart"/>
      <w:r w:rsidRPr="000C01E2">
        <w:rPr>
          <w:rFonts w:ascii="黑体" w:eastAsia="黑体" w:hAnsi="黑体" w:hint="eastAsia"/>
          <w:color w:val="000000"/>
          <w:sz w:val="24"/>
        </w:rPr>
        <w:t>KalrezTM</w:t>
      </w:r>
      <w:proofErr w:type="spellEnd"/>
      <w:r w:rsidRPr="000C01E2">
        <w:rPr>
          <w:rFonts w:ascii="黑体" w:eastAsia="黑体" w:hAnsi="黑体" w:hint="eastAsia"/>
          <w:color w:val="000000"/>
          <w:sz w:val="24"/>
        </w:rPr>
        <w:t>材料，具备耐腐蚀和耐高温的特点，不同于其他材料的O圈，若使用低质量的O圈，会出现样品管密封不严、漏气等问题。</w:t>
      </w:r>
    </w:p>
    <w:p w:rsidR="008E20E9" w:rsidRPr="000C01E2" w:rsidRDefault="008E20E9" w:rsidP="000C01E2">
      <w:pPr>
        <w:numPr>
          <w:ilvl w:val="0"/>
          <w:numId w:val="1"/>
        </w:numPr>
        <w:spacing w:line="360" w:lineRule="auto"/>
        <w:rPr>
          <w:rFonts w:ascii="黑体" w:eastAsia="黑体" w:hAnsi="黑体"/>
          <w:color w:val="000000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测试完的样品管内废样品，可能含有活性化的金属，是易燃物，不能直接倒到废纸篓中，避免引起火灾！要先用水灭活，收集起来妥善处理。</w:t>
      </w:r>
    </w:p>
    <w:p w:rsidR="00137108" w:rsidRPr="000C01E2" w:rsidRDefault="008E20E9" w:rsidP="000C01E2">
      <w:pPr>
        <w:spacing w:line="360" w:lineRule="auto"/>
        <w:rPr>
          <w:rFonts w:ascii="黑体" w:eastAsia="黑体" w:hAnsi="黑体"/>
          <w:sz w:val="24"/>
        </w:rPr>
      </w:pPr>
      <w:r w:rsidRPr="000C01E2">
        <w:rPr>
          <w:rFonts w:ascii="黑体" w:eastAsia="黑体" w:hAnsi="黑体" w:hint="eastAsia"/>
          <w:color w:val="000000"/>
          <w:sz w:val="24"/>
        </w:rPr>
        <w:t>当仪器出现异常情况下，屏幕复制并保存出现的错误状态和错误代码，</w:t>
      </w:r>
      <w:r w:rsidRPr="000C01E2">
        <w:rPr>
          <w:rFonts w:ascii="黑体" w:eastAsia="黑体" w:hAnsi="黑体" w:hint="eastAsia"/>
          <w:color w:val="000000"/>
          <w:sz w:val="24"/>
        </w:rPr>
        <w:t>截图保存发给管理员</w:t>
      </w:r>
      <w:r w:rsidR="000C01E2" w:rsidRPr="000C01E2">
        <w:rPr>
          <w:rFonts w:ascii="黑体" w:eastAsia="黑体" w:hAnsi="黑体" w:hint="eastAsia"/>
          <w:color w:val="000000"/>
          <w:sz w:val="24"/>
        </w:rPr>
        <w:t>。</w:t>
      </w:r>
    </w:p>
    <w:sectPr w:rsidR="00137108" w:rsidRPr="000C0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4F5DC"/>
    <w:multiLevelType w:val="singleLevel"/>
    <w:tmpl w:val="D5B4F5D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9"/>
    <w:rsid w:val="000C01E2"/>
    <w:rsid w:val="00137108"/>
    <w:rsid w:val="00430D14"/>
    <w:rsid w:val="008E20E9"/>
    <w:rsid w:val="00B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339E"/>
  <w15:chartTrackingRefBased/>
  <w15:docId w15:val="{2C287101-570C-4CA5-8615-39CD7C93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Jingjuan WANG</dc:creator>
  <cp:keywords/>
  <dc:description/>
  <cp:lastModifiedBy>Jingjuan WANG</cp:lastModifiedBy>
  <cp:revision>2</cp:revision>
  <dcterms:created xsi:type="dcterms:W3CDTF">2022-12-26T03:09:00Z</dcterms:created>
  <dcterms:modified xsi:type="dcterms:W3CDTF">2022-12-26T03:09:00Z</dcterms:modified>
</cp:coreProperties>
</file>