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AA" w:rsidRPr="000F37AE" w:rsidRDefault="00924253" w:rsidP="00EA3EDA">
      <w:pPr>
        <w:ind w:leftChars="-59" w:hangingChars="59" w:hanging="142"/>
        <w:jc w:val="center"/>
        <w:rPr>
          <w:rFonts w:ascii="Times New Roman" w:hAnsi="Times New Roman" w:cs="Times New Roman"/>
          <w:b/>
        </w:rPr>
      </w:pPr>
      <w:r w:rsidRPr="000F37AE">
        <w:rPr>
          <w:rFonts w:ascii="Times New Roman" w:hAnsi="Times New Roman" w:cs="Times New Roman"/>
          <w:b/>
        </w:rPr>
        <w:t>电感耦合等离子体质谱仪</w:t>
      </w:r>
      <w:r w:rsidR="00163BD4" w:rsidRPr="000F37AE">
        <w:rPr>
          <w:rFonts w:ascii="Times New Roman" w:hAnsi="Times New Roman" w:cs="Times New Roman"/>
          <w:b/>
        </w:rPr>
        <w:t>（</w:t>
      </w:r>
      <w:r w:rsidR="00163BD4" w:rsidRPr="000F37AE">
        <w:rPr>
          <w:rFonts w:ascii="Times New Roman" w:hAnsi="Times New Roman" w:cs="Times New Roman"/>
          <w:b/>
        </w:rPr>
        <w:t>ICP-MS</w:t>
      </w:r>
      <w:r w:rsidR="00163BD4" w:rsidRPr="000F37AE">
        <w:rPr>
          <w:rFonts w:ascii="Times New Roman" w:hAnsi="Times New Roman" w:cs="Times New Roman"/>
          <w:b/>
        </w:rPr>
        <w:t>）</w:t>
      </w:r>
      <w:r w:rsidRPr="000F37AE">
        <w:rPr>
          <w:rFonts w:ascii="Times New Roman" w:hAnsi="Times New Roman" w:cs="Times New Roman"/>
          <w:b/>
        </w:rPr>
        <w:t>送样单</w:t>
      </w:r>
    </w:p>
    <w:p w:rsidR="00924253" w:rsidRPr="000F37AE" w:rsidRDefault="00924253" w:rsidP="00EA3EDA">
      <w:pPr>
        <w:ind w:firstLineChars="0" w:firstLine="0"/>
        <w:rPr>
          <w:rFonts w:ascii="Times New Roman" w:hAnsi="Times New Roman" w:cs="Times New Roman"/>
        </w:rPr>
      </w:pPr>
      <w:r w:rsidRPr="000F37AE">
        <w:rPr>
          <w:rFonts w:ascii="Times New Roman" w:hAnsi="Times New Roman" w:cs="Times New Roman"/>
        </w:rPr>
        <w:t xml:space="preserve">                                         </w:t>
      </w:r>
      <w:r w:rsidR="007E4803" w:rsidRPr="000F37AE">
        <w:rPr>
          <w:rFonts w:ascii="Times New Roman" w:hAnsi="Times New Roman" w:cs="Times New Roman"/>
        </w:rPr>
        <w:t xml:space="preserve">        </w:t>
      </w:r>
      <w:r w:rsidRPr="000F37AE">
        <w:rPr>
          <w:rFonts w:ascii="Times New Roman" w:hAnsi="Times New Roman" w:cs="Times New Roman"/>
          <w:sz w:val="21"/>
        </w:rPr>
        <w:t>日期：</w:t>
      </w:r>
      <w:r w:rsidRPr="000F37AE">
        <w:rPr>
          <w:rFonts w:ascii="Times New Roman" w:hAnsi="Times New Roman" w:cs="Times New Roman"/>
          <w:sz w:val="21"/>
        </w:rPr>
        <w:t xml:space="preserve">  </w:t>
      </w:r>
      <w:r w:rsidRPr="000F37AE">
        <w:rPr>
          <w:rFonts w:ascii="Times New Roman" w:hAnsi="Times New Roman" w:cs="Times New Roman"/>
          <w:sz w:val="21"/>
        </w:rPr>
        <w:t>年</w:t>
      </w:r>
      <w:r w:rsidRPr="000F37AE">
        <w:rPr>
          <w:rFonts w:ascii="Times New Roman" w:hAnsi="Times New Roman" w:cs="Times New Roman"/>
          <w:sz w:val="21"/>
        </w:rPr>
        <w:t xml:space="preserve">   </w:t>
      </w:r>
      <w:r w:rsidRPr="000F37AE">
        <w:rPr>
          <w:rFonts w:ascii="Times New Roman" w:hAnsi="Times New Roman" w:cs="Times New Roman"/>
          <w:sz w:val="21"/>
        </w:rPr>
        <w:t>月</w:t>
      </w:r>
      <w:r w:rsidRPr="000F37AE">
        <w:rPr>
          <w:rFonts w:ascii="Times New Roman" w:hAnsi="Times New Roman" w:cs="Times New Roman"/>
          <w:sz w:val="21"/>
        </w:rPr>
        <w:t xml:space="preserve">   </w:t>
      </w:r>
      <w:r w:rsidRPr="000F37AE">
        <w:rPr>
          <w:rFonts w:ascii="Times New Roman" w:hAnsi="Times New Roman" w:cs="Times New Roman"/>
          <w:sz w:val="21"/>
        </w:rPr>
        <w:t>日</w:t>
      </w:r>
    </w:p>
    <w:tbl>
      <w:tblPr>
        <w:tblStyle w:val="a5"/>
        <w:tblW w:w="8363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188"/>
        <w:gridCol w:w="1511"/>
        <w:gridCol w:w="1209"/>
        <w:gridCol w:w="1341"/>
        <w:gridCol w:w="1134"/>
      </w:tblGrid>
      <w:tr w:rsidR="00924253" w:rsidRPr="000F37AE" w:rsidTr="009B5EB8">
        <w:trPr>
          <w:trHeight w:val="258"/>
          <w:jc w:val="center"/>
        </w:trPr>
        <w:tc>
          <w:tcPr>
            <w:tcW w:w="1980" w:type="dxa"/>
            <w:vAlign w:val="center"/>
          </w:tcPr>
          <w:p w:rsidR="00924253" w:rsidRPr="000F37AE" w:rsidRDefault="00924253" w:rsidP="009B5EB8">
            <w:pPr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送样人</w:t>
            </w:r>
          </w:p>
        </w:tc>
        <w:tc>
          <w:tcPr>
            <w:tcW w:w="1188" w:type="dxa"/>
            <w:vAlign w:val="center"/>
          </w:tcPr>
          <w:p w:rsidR="00924253" w:rsidRPr="000F37AE" w:rsidRDefault="00924253" w:rsidP="009B5EB8">
            <w:pPr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924253" w:rsidRPr="000F37AE" w:rsidRDefault="00924253" w:rsidP="009B5EB8">
            <w:pPr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联系电话</w:t>
            </w:r>
          </w:p>
        </w:tc>
        <w:tc>
          <w:tcPr>
            <w:tcW w:w="1209" w:type="dxa"/>
            <w:vAlign w:val="center"/>
          </w:tcPr>
          <w:p w:rsidR="00924253" w:rsidRPr="000F37AE" w:rsidRDefault="00924253" w:rsidP="009B5EB8">
            <w:pPr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924253" w:rsidRPr="000F37AE" w:rsidRDefault="00924253" w:rsidP="009B5EB8">
            <w:pPr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邮箱</w:t>
            </w:r>
          </w:p>
        </w:tc>
        <w:tc>
          <w:tcPr>
            <w:tcW w:w="1134" w:type="dxa"/>
            <w:vAlign w:val="center"/>
          </w:tcPr>
          <w:p w:rsidR="00924253" w:rsidRPr="000F37AE" w:rsidRDefault="00924253" w:rsidP="009B5EB8">
            <w:pPr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24253" w:rsidRPr="000F37AE" w:rsidTr="009B5EB8">
        <w:trPr>
          <w:trHeight w:val="373"/>
          <w:jc w:val="center"/>
        </w:trPr>
        <w:tc>
          <w:tcPr>
            <w:tcW w:w="1980" w:type="dxa"/>
            <w:vAlign w:val="center"/>
          </w:tcPr>
          <w:p w:rsidR="00924253" w:rsidRPr="000F37AE" w:rsidRDefault="00177FDA" w:rsidP="009B5EB8">
            <w:pPr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课题负责人</w:t>
            </w:r>
          </w:p>
        </w:tc>
        <w:tc>
          <w:tcPr>
            <w:tcW w:w="1188" w:type="dxa"/>
            <w:vAlign w:val="center"/>
          </w:tcPr>
          <w:p w:rsidR="00924253" w:rsidRPr="000F37AE" w:rsidRDefault="00924253" w:rsidP="009B5EB8">
            <w:pPr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924253" w:rsidRPr="000F37AE" w:rsidRDefault="00924253" w:rsidP="009B5EB8">
            <w:pPr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院系</w:t>
            </w:r>
          </w:p>
        </w:tc>
        <w:tc>
          <w:tcPr>
            <w:tcW w:w="1209" w:type="dxa"/>
            <w:vAlign w:val="center"/>
          </w:tcPr>
          <w:p w:rsidR="00924253" w:rsidRPr="000F37AE" w:rsidRDefault="00924253" w:rsidP="009B5EB8">
            <w:pPr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924253" w:rsidRPr="000F37AE" w:rsidRDefault="00924253" w:rsidP="009B5EB8">
            <w:pPr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实验室地址</w:t>
            </w:r>
          </w:p>
        </w:tc>
        <w:tc>
          <w:tcPr>
            <w:tcW w:w="1134" w:type="dxa"/>
            <w:vAlign w:val="center"/>
          </w:tcPr>
          <w:p w:rsidR="00924253" w:rsidRPr="000F37AE" w:rsidRDefault="00924253" w:rsidP="009B5EB8">
            <w:pPr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122A5" w:rsidRPr="000F37AE" w:rsidTr="009B5EB8">
        <w:trPr>
          <w:trHeight w:val="367"/>
          <w:jc w:val="center"/>
        </w:trPr>
        <w:tc>
          <w:tcPr>
            <w:tcW w:w="1980" w:type="dxa"/>
            <w:vAlign w:val="center"/>
          </w:tcPr>
          <w:p w:rsidR="002122A5" w:rsidRPr="00EA3EDA" w:rsidRDefault="002122A5" w:rsidP="009B5EB8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EA3EDA">
              <w:rPr>
                <w:rFonts w:hint="eastAsia"/>
                <w:sz w:val="21"/>
                <w:szCs w:val="21"/>
              </w:rPr>
              <w:t>样品名称</w:t>
            </w:r>
          </w:p>
        </w:tc>
        <w:tc>
          <w:tcPr>
            <w:tcW w:w="1188" w:type="dxa"/>
            <w:vAlign w:val="center"/>
          </w:tcPr>
          <w:p w:rsidR="002122A5" w:rsidRPr="00EA3EDA" w:rsidRDefault="002122A5" w:rsidP="009B5EB8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2122A5" w:rsidRPr="00EA3EDA" w:rsidRDefault="002122A5" w:rsidP="009B5EB8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EA3EDA">
              <w:rPr>
                <w:rFonts w:hint="eastAsia"/>
                <w:sz w:val="21"/>
                <w:szCs w:val="21"/>
              </w:rPr>
              <w:t>样品数量</w:t>
            </w:r>
          </w:p>
        </w:tc>
        <w:tc>
          <w:tcPr>
            <w:tcW w:w="1209" w:type="dxa"/>
            <w:vAlign w:val="center"/>
          </w:tcPr>
          <w:p w:rsidR="002122A5" w:rsidRPr="00EA3EDA" w:rsidRDefault="002122A5" w:rsidP="009B5EB8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2122A5" w:rsidRPr="00EA3EDA" w:rsidRDefault="002122A5" w:rsidP="009B5EB8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是否回收</w:t>
            </w:r>
          </w:p>
        </w:tc>
        <w:tc>
          <w:tcPr>
            <w:tcW w:w="1134" w:type="dxa"/>
            <w:vAlign w:val="center"/>
          </w:tcPr>
          <w:p w:rsidR="002122A5" w:rsidRPr="000F37AE" w:rsidRDefault="002122A5" w:rsidP="009B5EB8">
            <w:pPr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52D83" w:rsidRPr="000F37AE" w:rsidTr="009B5EB8">
        <w:trPr>
          <w:trHeight w:val="367"/>
          <w:jc w:val="center"/>
        </w:trPr>
        <w:tc>
          <w:tcPr>
            <w:tcW w:w="1980" w:type="dxa"/>
            <w:vAlign w:val="center"/>
          </w:tcPr>
          <w:p w:rsidR="00A52D83" w:rsidRPr="00EA3EDA" w:rsidRDefault="00A52D83" w:rsidP="009B5EB8">
            <w:pPr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2"/>
              </w:rPr>
              <w:t>原始样品类型</w:t>
            </w:r>
          </w:p>
        </w:tc>
        <w:tc>
          <w:tcPr>
            <w:tcW w:w="6383" w:type="dxa"/>
            <w:gridSpan w:val="5"/>
            <w:vAlign w:val="center"/>
          </w:tcPr>
          <w:p w:rsidR="00A52D83" w:rsidRPr="000F37AE" w:rsidRDefault="00A52D83" w:rsidP="009B5EB8">
            <w:pPr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52D83" w:rsidRPr="000F37AE" w:rsidTr="009B5EB8">
        <w:trPr>
          <w:trHeight w:val="367"/>
          <w:jc w:val="center"/>
        </w:trPr>
        <w:tc>
          <w:tcPr>
            <w:tcW w:w="1980" w:type="dxa"/>
            <w:vAlign w:val="center"/>
          </w:tcPr>
          <w:p w:rsidR="00A52D83" w:rsidRDefault="00A52D83" w:rsidP="009B5EB8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检测项目</w:t>
            </w:r>
          </w:p>
          <w:p w:rsidR="00A52D83" w:rsidRPr="00A52D83" w:rsidRDefault="00A52D83" w:rsidP="009B5EB8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（</w:t>
            </w:r>
            <w:r>
              <w:rPr>
                <w:rFonts w:ascii="Times New Roman" w:hAnsi="Times New Roman" w:hint="eastAsia"/>
                <w:sz w:val="22"/>
              </w:rPr>
              <w:t>浓度大概范围）</w:t>
            </w:r>
          </w:p>
        </w:tc>
        <w:tc>
          <w:tcPr>
            <w:tcW w:w="6383" w:type="dxa"/>
            <w:gridSpan w:val="5"/>
            <w:vAlign w:val="center"/>
          </w:tcPr>
          <w:p w:rsidR="00A52D83" w:rsidRPr="000F37AE" w:rsidRDefault="00A52D83" w:rsidP="002122A5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52D83" w:rsidRPr="000F37AE" w:rsidTr="009B5EB8">
        <w:trPr>
          <w:trHeight w:val="367"/>
          <w:jc w:val="center"/>
        </w:trPr>
        <w:tc>
          <w:tcPr>
            <w:tcW w:w="1980" w:type="dxa"/>
            <w:vAlign w:val="center"/>
          </w:tcPr>
          <w:p w:rsidR="009B5EB8" w:rsidRDefault="00A52D83" w:rsidP="009B5EB8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样品其它</w:t>
            </w:r>
          </w:p>
          <w:p w:rsidR="00A52D83" w:rsidRPr="00EA3EDA" w:rsidRDefault="00A52D83" w:rsidP="009B5EB8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高浓度元素</w:t>
            </w:r>
          </w:p>
        </w:tc>
        <w:tc>
          <w:tcPr>
            <w:tcW w:w="6383" w:type="dxa"/>
            <w:gridSpan w:val="5"/>
            <w:vAlign w:val="center"/>
          </w:tcPr>
          <w:p w:rsidR="00A52D83" w:rsidRPr="000F37AE" w:rsidRDefault="00A52D83" w:rsidP="002122A5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52D83" w:rsidRPr="000F37AE" w:rsidTr="009B5EB8">
        <w:trPr>
          <w:trHeight w:val="367"/>
          <w:jc w:val="center"/>
        </w:trPr>
        <w:tc>
          <w:tcPr>
            <w:tcW w:w="1980" w:type="dxa"/>
            <w:vAlign w:val="center"/>
          </w:tcPr>
          <w:p w:rsidR="009B5EB8" w:rsidRDefault="00A52D83" w:rsidP="009B5EB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消解采用</w:t>
            </w:r>
          </w:p>
          <w:p w:rsidR="00A52D83" w:rsidRPr="00EA3EDA" w:rsidRDefault="00A52D83" w:rsidP="009B5EB8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2"/>
              </w:rPr>
              <w:t>无机酸原液</w:t>
            </w:r>
          </w:p>
        </w:tc>
        <w:tc>
          <w:tcPr>
            <w:tcW w:w="6383" w:type="dxa"/>
            <w:gridSpan w:val="5"/>
            <w:vAlign w:val="center"/>
          </w:tcPr>
          <w:p w:rsidR="00A52D83" w:rsidRPr="000F37AE" w:rsidRDefault="00A52D83" w:rsidP="002122A5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52D83" w:rsidRPr="000F37AE" w:rsidTr="009B5EB8">
        <w:trPr>
          <w:trHeight w:val="367"/>
          <w:jc w:val="center"/>
        </w:trPr>
        <w:tc>
          <w:tcPr>
            <w:tcW w:w="1980" w:type="dxa"/>
            <w:vAlign w:val="center"/>
          </w:tcPr>
          <w:p w:rsidR="00A52D83" w:rsidRDefault="00A52D83" w:rsidP="009B5EB8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稀释采用无机酸</w:t>
            </w:r>
          </w:p>
        </w:tc>
        <w:tc>
          <w:tcPr>
            <w:tcW w:w="6383" w:type="dxa"/>
            <w:gridSpan w:val="5"/>
            <w:vAlign w:val="center"/>
          </w:tcPr>
          <w:p w:rsidR="00A52D83" w:rsidRPr="000F37AE" w:rsidRDefault="00A52D83" w:rsidP="002122A5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52D83" w:rsidRPr="000F37AE" w:rsidTr="009B5EB8">
        <w:trPr>
          <w:trHeight w:val="367"/>
          <w:jc w:val="center"/>
        </w:trPr>
        <w:tc>
          <w:tcPr>
            <w:tcW w:w="1980" w:type="dxa"/>
            <w:vAlign w:val="center"/>
          </w:tcPr>
          <w:p w:rsidR="00A52D83" w:rsidRDefault="00A52D83" w:rsidP="009B5EB8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消解原液稀释倍数</w:t>
            </w:r>
          </w:p>
        </w:tc>
        <w:tc>
          <w:tcPr>
            <w:tcW w:w="6383" w:type="dxa"/>
            <w:gridSpan w:val="5"/>
            <w:vAlign w:val="center"/>
          </w:tcPr>
          <w:p w:rsidR="00A52D83" w:rsidRPr="000F37AE" w:rsidRDefault="00A52D83" w:rsidP="002122A5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52D83" w:rsidRPr="000F37AE" w:rsidTr="009B5EB8">
        <w:trPr>
          <w:trHeight w:val="367"/>
          <w:jc w:val="center"/>
        </w:trPr>
        <w:tc>
          <w:tcPr>
            <w:tcW w:w="1980" w:type="dxa"/>
            <w:vAlign w:val="center"/>
          </w:tcPr>
          <w:p w:rsidR="00A52D83" w:rsidRDefault="00A52D83" w:rsidP="009B5EB8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离心或过滤情况</w:t>
            </w:r>
          </w:p>
        </w:tc>
        <w:tc>
          <w:tcPr>
            <w:tcW w:w="6383" w:type="dxa"/>
            <w:gridSpan w:val="5"/>
            <w:vAlign w:val="center"/>
          </w:tcPr>
          <w:p w:rsidR="00A52D83" w:rsidRPr="000F37AE" w:rsidRDefault="00A52D83" w:rsidP="002122A5">
            <w:pPr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A3EDA" w:rsidRPr="000F37AE" w:rsidTr="009B5EB8">
        <w:trPr>
          <w:trHeight w:val="1138"/>
          <w:jc w:val="center"/>
        </w:trPr>
        <w:tc>
          <w:tcPr>
            <w:tcW w:w="1980" w:type="dxa"/>
            <w:vAlign w:val="center"/>
          </w:tcPr>
          <w:p w:rsidR="00EA3EDA" w:rsidRPr="000F37AE" w:rsidRDefault="00EA3EDA" w:rsidP="009B5EB8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37AE">
              <w:rPr>
                <w:rFonts w:ascii="Times New Roman" w:hAnsi="Times New Roman" w:cs="Times New Roman"/>
                <w:sz w:val="21"/>
                <w:szCs w:val="21"/>
              </w:rPr>
              <w:t>注意事项</w:t>
            </w:r>
          </w:p>
        </w:tc>
        <w:tc>
          <w:tcPr>
            <w:tcW w:w="6383" w:type="dxa"/>
            <w:gridSpan w:val="5"/>
            <w:vAlign w:val="center"/>
          </w:tcPr>
          <w:p w:rsidR="00A52D83" w:rsidRPr="00A52D83" w:rsidRDefault="00A52D83" w:rsidP="00A52D83">
            <w:pPr>
              <w:spacing w:line="240" w:lineRule="auto"/>
              <w:ind w:firstLineChars="100" w:firstLine="210"/>
              <w:rPr>
                <w:rFonts w:ascii="Times New Roman" w:hAnsi="Times New Roman" w:hint="eastAsia"/>
                <w:sz w:val="21"/>
                <w:szCs w:val="21"/>
              </w:rPr>
            </w:pPr>
            <w:r w:rsidRPr="00A52D83">
              <w:rPr>
                <w:rFonts w:ascii="Times New Roman" w:hAnsi="Times New Roman" w:hint="eastAsia"/>
                <w:sz w:val="21"/>
                <w:szCs w:val="21"/>
              </w:rPr>
              <w:t xml:space="preserve">1. </w:t>
            </w:r>
            <w:r w:rsidRPr="00A52D83">
              <w:rPr>
                <w:rFonts w:ascii="Times New Roman" w:hAnsi="Times New Roman"/>
                <w:sz w:val="21"/>
                <w:szCs w:val="21"/>
              </w:rPr>
              <w:t>样品为无机酸性溶液，建议使用的无</w:t>
            </w:r>
            <w:r w:rsidRPr="009B5EB8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机酸为硝酸、盐酸，酸度范围</w:t>
            </w:r>
            <w:r w:rsidRPr="009B5EB8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0.5%-2%</w:t>
            </w:r>
            <w:r w:rsidRPr="009B5EB8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。保证样品不含氢氟酸、硫酸、磷酸</w:t>
            </w:r>
            <w:r w:rsidRPr="00A52D83">
              <w:rPr>
                <w:rFonts w:ascii="Times New Roman" w:hAnsi="Times New Roman"/>
                <w:sz w:val="21"/>
                <w:szCs w:val="21"/>
              </w:rPr>
              <w:t>等</w:t>
            </w:r>
            <w:r w:rsidRPr="00A52D83">
              <w:rPr>
                <w:rFonts w:ascii="Times New Roman" w:hAnsi="Times New Roman" w:hint="eastAsia"/>
                <w:sz w:val="21"/>
                <w:szCs w:val="21"/>
              </w:rPr>
              <w:t>。</w:t>
            </w:r>
            <w:r w:rsidRPr="00A52D83">
              <w:rPr>
                <w:rFonts w:ascii="Times New Roman" w:hAnsi="Times New Roman" w:hint="eastAsia"/>
                <w:sz w:val="21"/>
                <w:szCs w:val="21"/>
              </w:rPr>
              <w:t xml:space="preserve">2. </w:t>
            </w:r>
            <w:r w:rsidRPr="00A52D83">
              <w:rPr>
                <w:rFonts w:ascii="Times New Roman" w:hAnsi="Times New Roman"/>
                <w:sz w:val="21"/>
                <w:szCs w:val="21"/>
              </w:rPr>
              <w:t>须自行采用</w:t>
            </w:r>
            <w:r w:rsidRPr="00A52D83">
              <w:rPr>
                <w:rFonts w:ascii="Times New Roman" w:hAnsi="Times New Roman"/>
                <w:sz w:val="21"/>
                <w:szCs w:val="21"/>
              </w:rPr>
              <w:t>0.45μm</w:t>
            </w:r>
            <w:r w:rsidRPr="00A52D83">
              <w:rPr>
                <w:rFonts w:ascii="Times New Roman" w:hAnsi="Times New Roman"/>
                <w:sz w:val="21"/>
                <w:szCs w:val="21"/>
              </w:rPr>
              <w:t>水溶性针筒式滤膜过滤。建议样品用</w:t>
            </w:r>
            <w:r w:rsidRPr="00A52D83">
              <w:rPr>
                <w:rFonts w:ascii="Times New Roman" w:hAnsi="Times New Roman"/>
                <w:sz w:val="21"/>
                <w:szCs w:val="21"/>
              </w:rPr>
              <w:t>1</w:t>
            </w:r>
            <w:r w:rsidRPr="00A52D83">
              <w:rPr>
                <w:rFonts w:ascii="Times New Roman" w:hAnsi="Times New Roman" w:hint="eastAsia"/>
                <w:sz w:val="21"/>
                <w:szCs w:val="21"/>
              </w:rPr>
              <w:t>0</w:t>
            </w:r>
            <w:r w:rsidRPr="00A52D83">
              <w:rPr>
                <w:rFonts w:ascii="Times New Roman" w:hAnsi="Times New Roman"/>
                <w:sz w:val="21"/>
                <w:szCs w:val="21"/>
              </w:rPr>
              <w:t>m</w:t>
            </w:r>
            <w:r w:rsidRPr="00A52D83">
              <w:rPr>
                <w:rFonts w:ascii="Times New Roman" w:hAnsi="Times New Roman" w:hint="eastAsia"/>
                <w:sz w:val="21"/>
                <w:szCs w:val="21"/>
              </w:rPr>
              <w:t>L</w:t>
            </w:r>
            <w:r w:rsidRPr="00A52D83">
              <w:rPr>
                <w:rFonts w:ascii="Times New Roman" w:hAnsi="Times New Roman"/>
                <w:sz w:val="21"/>
                <w:szCs w:val="21"/>
              </w:rPr>
              <w:t>离心管盛放，体积＞</w:t>
            </w:r>
            <w:r>
              <w:rPr>
                <w:rFonts w:ascii="Times New Roman" w:hAnsi="Times New Roman" w:hint="eastAsia"/>
                <w:sz w:val="21"/>
                <w:szCs w:val="21"/>
              </w:rPr>
              <w:t>5</w:t>
            </w:r>
            <w:r w:rsidRPr="00A52D83">
              <w:rPr>
                <w:rFonts w:ascii="Times New Roman" w:hAnsi="Times New Roman"/>
                <w:sz w:val="21"/>
                <w:szCs w:val="21"/>
              </w:rPr>
              <w:t>m</w:t>
            </w:r>
            <w:r w:rsidRPr="00A52D83">
              <w:rPr>
                <w:rFonts w:ascii="Times New Roman" w:hAnsi="Times New Roman" w:hint="eastAsia"/>
                <w:sz w:val="21"/>
                <w:szCs w:val="21"/>
              </w:rPr>
              <w:t>L</w:t>
            </w:r>
            <w:r w:rsidRPr="00A52D83">
              <w:rPr>
                <w:rFonts w:ascii="Times New Roman" w:hAnsi="Times New Roman"/>
                <w:sz w:val="21"/>
                <w:szCs w:val="21"/>
              </w:rPr>
              <w:t>。</w:t>
            </w:r>
            <w:r w:rsidRPr="00A52D83">
              <w:rPr>
                <w:rFonts w:ascii="Times New Roman" w:hAnsi="Times New Roman" w:hint="eastAsia"/>
                <w:sz w:val="21"/>
                <w:szCs w:val="21"/>
              </w:rPr>
              <w:t xml:space="preserve">3. </w:t>
            </w:r>
            <w:r w:rsidRPr="009B5EB8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无机样品溶液中不能有挥发性有机试剂，</w:t>
            </w:r>
            <w:r w:rsidRPr="00A52D83">
              <w:rPr>
                <w:rFonts w:ascii="Times New Roman" w:hAnsi="Times New Roman"/>
                <w:sz w:val="21"/>
                <w:szCs w:val="21"/>
              </w:rPr>
              <w:t>如甲醇、乙醇、醋酸等</w:t>
            </w:r>
            <w:r w:rsidRPr="00A52D83">
              <w:rPr>
                <w:rFonts w:ascii="Times New Roman" w:hAnsi="Times New Roman" w:hint="eastAsia"/>
                <w:sz w:val="21"/>
                <w:szCs w:val="21"/>
              </w:rPr>
              <w:t>。</w:t>
            </w:r>
            <w:r w:rsidRPr="00A52D83">
              <w:rPr>
                <w:rFonts w:ascii="Times New Roman" w:hAnsi="Times New Roman" w:hint="eastAsia"/>
                <w:sz w:val="21"/>
                <w:szCs w:val="21"/>
              </w:rPr>
              <w:t xml:space="preserve">3. </w:t>
            </w:r>
            <w:r w:rsidRPr="00A52D83">
              <w:rPr>
                <w:rFonts w:ascii="Times New Roman" w:hAnsi="Times New Roman"/>
                <w:sz w:val="21"/>
                <w:szCs w:val="21"/>
              </w:rPr>
              <w:t>固体样品经过消解处理时，</w:t>
            </w:r>
            <w:r w:rsidRPr="009B5EB8">
              <w:rPr>
                <w:rFonts w:ascii="Times New Roman" w:hAnsi="Times New Roman"/>
                <w:b/>
                <w:sz w:val="21"/>
                <w:szCs w:val="21"/>
              </w:rPr>
              <w:t>TDS</w:t>
            </w:r>
            <w:r w:rsidRPr="009B5EB8">
              <w:rPr>
                <w:rFonts w:ascii="Times New Roman" w:hAnsi="Times New Roman"/>
                <w:b/>
                <w:sz w:val="21"/>
                <w:szCs w:val="21"/>
              </w:rPr>
              <w:t>同样要求控制在</w:t>
            </w:r>
            <w:r w:rsidRPr="009B5EB8">
              <w:rPr>
                <w:rFonts w:ascii="Times New Roman" w:hAnsi="Times New Roman"/>
                <w:b/>
                <w:sz w:val="21"/>
                <w:szCs w:val="21"/>
              </w:rPr>
              <w:t>0.2%</w:t>
            </w:r>
            <w:r w:rsidRPr="009B5EB8">
              <w:rPr>
                <w:rFonts w:ascii="Times New Roman" w:hAnsi="Times New Roman"/>
                <w:b/>
                <w:sz w:val="21"/>
                <w:szCs w:val="21"/>
              </w:rPr>
              <w:t>以内</w:t>
            </w:r>
            <w:r w:rsidRPr="00A52D83">
              <w:rPr>
                <w:rFonts w:ascii="Times New Roman" w:hAnsi="Times New Roman"/>
                <w:sz w:val="21"/>
                <w:szCs w:val="21"/>
              </w:rPr>
              <w:t>，计算方式：如固体</w:t>
            </w:r>
            <w:proofErr w:type="gramStart"/>
            <w:r w:rsidRPr="00A52D83">
              <w:rPr>
                <w:rFonts w:ascii="Times New Roman" w:hAnsi="Times New Roman"/>
                <w:sz w:val="21"/>
                <w:szCs w:val="21"/>
              </w:rPr>
              <w:t>称样量</w:t>
            </w:r>
            <w:proofErr w:type="gramEnd"/>
            <w:r w:rsidRPr="00A52D83">
              <w:rPr>
                <w:rFonts w:ascii="Times New Roman" w:hAnsi="Times New Roman"/>
                <w:sz w:val="21"/>
                <w:szCs w:val="21"/>
              </w:rPr>
              <w:t>0.2g</w:t>
            </w:r>
            <w:r w:rsidRPr="00A52D83">
              <w:rPr>
                <w:rFonts w:ascii="Times New Roman" w:hAnsi="Times New Roman"/>
                <w:sz w:val="21"/>
                <w:szCs w:val="21"/>
              </w:rPr>
              <w:t>，则定容体积须</w:t>
            </w:r>
            <w:r w:rsidRPr="00A52D83">
              <w:rPr>
                <w:rFonts w:ascii="Times New Roman" w:hAnsi="Times New Roman"/>
                <w:sz w:val="21"/>
                <w:szCs w:val="21"/>
              </w:rPr>
              <w:t>≥</w:t>
            </w:r>
            <w:r w:rsidRPr="00A52D83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A52D83">
              <w:rPr>
                <w:rFonts w:ascii="Times New Roman" w:hAnsi="Times New Roman"/>
                <w:sz w:val="21"/>
                <w:szCs w:val="21"/>
              </w:rPr>
              <w:t>100mL</w:t>
            </w:r>
            <w:r w:rsidRPr="00A52D83">
              <w:rPr>
                <w:rFonts w:ascii="Times New Roman" w:hAnsi="Times New Roman"/>
                <w:sz w:val="21"/>
                <w:szCs w:val="21"/>
              </w:rPr>
              <w:t>。</w:t>
            </w:r>
            <w:r w:rsidRPr="00A52D83">
              <w:rPr>
                <w:rFonts w:ascii="Times New Roman" w:hAnsi="Times New Roman" w:hint="eastAsia"/>
                <w:sz w:val="21"/>
                <w:szCs w:val="21"/>
              </w:rPr>
              <w:t xml:space="preserve">4. </w:t>
            </w:r>
            <w:r w:rsidRPr="009B5EB8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元素浓度控制在</w:t>
            </w:r>
            <w:r w:rsidRPr="009B5EB8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200ppb</w:t>
            </w:r>
            <w:r w:rsidRPr="009B5EB8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以内</w:t>
            </w:r>
            <w:r w:rsidRPr="00A52D83">
              <w:rPr>
                <w:rFonts w:ascii="Times New Roman" w:hAnsi="Times New Roman"/>
                <w:sz w:val="21"/>
                <w:szCs w:val="21"/>
              </w:rPr>
              <w:t>。</w:t>
            </w:r>
            <w:r w:rsidRPr="00A52D83">
              <w:rPr>
                <w:rFonts w:ascii="Times New Roman" w:hAnsi="Times New Roman" w:hint="eastAsia"/>
                <w:sz w:val="21"/>
                <w:szCs w:val="21"/>
              </w:rPr>
              <w:t xml:space="preserve">5. </w:t>
            </w:r>
            <w:r w:rsidRPr="00A52D83">
              <w:rPr>
                <w:rFonts w:ascii="Times New Roman" w:hAnsi="Times New Roman"/>
                <w:sz w:val="21"/>
                <w:szCs w:val="21"/>
              </w:rPr>
              <w:t>建议</w:t>
            </w:r>
            <w:r w:rsidRPr="00A52D83">
              <w:rPr>
                <w:rFonts w:ascii="Times New Roman" w:hAnsi="Times New Roman" w:hint="eastAsia"/>
                <w:sz w:val="21"/>
                <w:szCs w:val="21"/>
              </w:rPr>
              <w:t>使用</w:t>
            </w:r>
            <w:r w:rsidRPr="00A52D83">
              <w:rPr>
                <w:rFonts w:ascii="Times New Roman" w:hAnsi="Times New Roman"/>
                <w:sz w:val="21"/>
                <w:szCs w:val="21"/>
              </w:rPr>
              <w:t>超纯水（电阻率为</w:t>
            </w:r>
            <w:r w:rsidRPr="00A52D83">
              <w:rPr>
                <w:rFonts w:ascii="Times New Roman" w:hAnsi="Times New Roman"/>
                <w:sz w:val="21"/>
                <w:szCs w:val="21"/>
              </w:rPr>
              <w:t>18.2MΩ*cm</w:t>
            </w:r>
            <w:r w:rsidRPr="00A52D83">
              <w:rPr>
                <w:rFonts w:ascii="Times New Roman" w:hAnsi="Times New Roman"/>
                <w:sz w:val="21"/>
                <w:szCs w:val="21"/>
              </w:rPr>
              <w:t>），酸等试剂为优级纯级别以上（优级纯、电子级别、痕量金属级别等）。所有处理过程</w:t>
            </w:r>
            <w:r w:rsidRPr="00A52D83">
              <w:rPr>
                <w:rFonts w:ascii="Times New Roman" w:hAnsi="Times New Roman" w:hint="eastAsia"/>
                <w:sz w:val="21"/>
                <w:szCs w:val="21"/>
              </w:rPr>
              <w:t>避免使</w:t>
            </w:r>
            <w:r w:rsidRPr="00A52D83">
              <w:rPr>
                <w:rFonts w:ascii="Times New Roman" w:hAnsi="Times New Roman"/>
                <w:sz w:val="21"/>
                <w:szCs w:val="21"/>
              </w:rPr>
              <w:t>用玻璃器皿（包括容量瓶、烧杯），可用塑料容量瓶、塑料离心管、聚四氟乙烯烧杯等塑料材质类型</w:t>
            </w:r>
            <w:r w:rsidRPr="00A52D83">
              <w:rPr>
                <w:rFonts w:ascii="Times New Roman" w:hAnsi="Times New Roman" w:hint="eastAsia"/>
                <w:sz w:val="21"/>
                <w:szCs w:val="21"/>
              </w:rPr>
              <w:t>的</w:t>
            </w:r>
            <w:r w:rsidRPr="00A52D83">
              <w:rPr>
                <w:rFonts w:ascii="Times New Roman" w:hAnsi="Times New Roman"/>
                <w:sz w:val="21"/>
                <w:szCs w:val="21"/>
              </w:rPr>
              <w:t>容器（</w:t>
            </w:r>
            <w:r w:rsidRPr="00A52D83">
              <w:rPr>
                <w:rFonts w:ascii="Times New Roman" w:hAnsi="Times New Roman"/>
                <w:sz w:val="21"/>
                <w:szCs w:val="21"/>
              </w:rPr>
              <w:t>PE</w:t>
            </w:r>
            <w:r w:rsidRPr="00A52D83">
              <w:rPr>
                <w:rFonts w:ascii="Times New Roman" w:hAnsi="Times New Roman"/>
                <w:sz w:val="21"/>
                <w:szCs w:val="21"/>
              </w:rPr>
              <w:t>、</w:t>
            </w:r>
            <w:r w:rsidRPr="00A52D83">
              <w:rPr>
                <w:rFonts w:ascii="Times New Roman" w:hAnsi="Times New Roman"/>
                <w:sz w:val="21"/>
                <w:szCs w:val="21"/>
              </w:rPr>
              <w:t>PP</w:t>
            </w:r>
            <w:r w:rsidRPr="00A52D83">
              <w:rPr>
                <w:rFonts w:ascii="Times New Roman" w:hAnsi="Times New Roman"/>
                <w:sz w:val="21"/>
                <w:szCs w:val="21"/>
              </w:rPr>
              <w:t>、</w:t>
            </w:r>
            <w:r w:rsidRPr="00A52D83">
              <w:rPr>
                <w:rFonts w:ascii="Times New Roman" w:hAnsi="Times New Roman"/>
                <w:sz w:val="21"/>
                <w:szCs w:val="21"/>
              </w:rPr>
              <w:t>LDPE</w:t>
            </w:r>
            <w:r w:rsidRPr="00A52D83">
              <w:rPr>
                <w:rFonts w:ascii="Times New Roman" w:hAnsi="Times New Roman"/>
                <w:sz w:val="21"/>
                <w:szCs w:val="21"/>
              </w:rPr>
              <w:t>、</w:t>
            </w:r>
            <w:r w:rsidRPr="00A52D83">
              <w:rPr>
                <w:rFonts w:ascii="Times New Roman" w:hAnsi="Times New Roman"/>
                <w:sz w:val="21"/>
                <w:szCs w:val="21"/>
              </w:rPr>
              <w:t>HDPE</w:t>
            </w:r>
            <w:r w:rsidRPr="00A52D83">
              <w:rPr>
                <w:rFonts w:ascii="Times New Roman" w:hAnsi="Times New Roman"/>
                <w:sz w:val="21"/>
                <w:szCs w:val="21"/>
              </w:rPr>
              <w:t>、</w:t>
            </w:r>
            <w:r w:rsidRPr="00A52D83">
              <w:rPr>
                <w:rFonts w:ascii="Times New Roman" w:hAnsi="Times New Roman"/>
                <w:sz w:val="21"/>
                <w:szCs w:val="21"/>
              </w:rPr>
              <w:t>PTFE</w:t>
            </w:r>
            <w:r w:rsidRPr="00A52D83">
              <w:rPr>
                <w:rFonts w:ascii="Times New Roman" w:hAnsi="Times New Roman"/>
                <w:sz w:val="21"/>
                <w:szCs w:val="21"/>
              </w:rPr>
              <w:t>、</w:t>
            </w:r>
            <w:r w:rsidRPr="00A52D83">
              <w:rPr>
                <w:rFonts w:ascii="Times New Roman" w:hAnsi="Times New Roman"/>
                <w:sz w:val="21"/>
                <w:szCs w:val="21"/>
              </w:rPr>
              <w:t>PFA</w:t>
            </w:r>
            <w:r w:rsidRPr="00A52D83">
              <w:rPr>
                <w:rFonts w:ascii="Times New Roman" w:hAnsi="Times New Roman"/>
                <w:sz w:val="21"/>
                <w:szCs w:val="21"/>
              </w:rPr>
              <w:t>）</w:t>
            </w:r>
            <w:r w:rsidRPr="00A52D83">
              <w:rPr>
                <w:rFonts w:ascii="Times New Roman" w:hAnsi="Times New Roman" w:hint="eastAsia"/>
                <w:sz w:val="21"/>
                <w:szCs w:val="21"/>
              </w:rPr>
              <w:t>。</w:t>
            </w:r>
            <w:r w:rsidRPr="00A52D83">
              <w:rPr>
                <w:rFonts w:ascii="Times New Roman" w:hAnsi="Times New Roman" w:hint="eastAsia"/>
                <w:sz w:val="21"/>
                <w:szCs w:val="21"/>
              </w:rPr>
              <w:t xml:space="preserve">6. </w:t>
            </w:r>
            <w:r w:rsidRPr="00A52D83">
              <w:rPr>
                <w:rFonts w:ascii="Times New Roman" w:hAnsi="Times New Roman"/>
                <w:sz w:val="21"/>
                <w:szCs w:val="21"/>
              </w:rPr>
              <w:t>如样品经过消解、稀释等前处理，送样需准备至少</w:t>
            </w:r>
            <w:r w:rsidRPr="00A52D83">
              <w:rPr>
                <w:rFonts w:ascii="Times New Roman" w:hAnsi="Times New Roman"/>
                <w:sz w:val="21"/>
                <w:szCs w:val="21"/>
              </w:rPr>
              <w:t>2</w:t>
            </w:r>
            <w:r w:rsidRPr="00A52D83">
              <w:rPr>
                <w:rFonts w:ascii="Times New Roman" w:hAnsi="Times New Roman"/>
                <w:sz w:val="21"/>
                <w:szCs w:val="21"/>
              </w:rPr>
              <w:t>个试剂空白（实验用水或相应稀酸）和消解过程的全程序空白（除不加样品，但和样品经过其他完全相同处理步骤的空白溶液）。空白样品是为了监控污染并且扣除空白背景的。</w:t>
            </w:r>
          </w:p>
        </w:tc>
      </w:tr>
    </w:tbl>
    <w:p w:rsidR="00D97F57" w:rsidRPr="00A52D83" w:rsidRDefault="00EA3EDA" w:rsidP="009B5EB8">
      <w:pPr>
        <w:spacing w:line="240" w:lineRule="auto"/>
        <w:ind w:firstLineChars="0" w:firstLine="0"/>
        <w:rPr>
          <w:rFonts w:ascii="Times New Roman" w:hAnsi="Times New Roman" w:cs="Times New Roman" w:hint="eastAsia"/>
          <w:sz w:val="18"/>
          <w:szCs w:val="18"/>
        </w:rPr>
      </w:pPr>
      <w:r w:rsidRPr="000F37AE">
        <w:rPr>
          <w:rFonts w:ascii="Times New Roman" w:hAnsi="Times New Roman" w:cs="Times New Roman"/>
          <w:sz w:val="18"/>
          <w:szCs w:val="18"/>
        </w:rPr>
        <w:t>注：注意事项中的要求请仔细确认，若因为样品不符合要求且并未告知仪器管理老师，造成仪器损害等后果由送样人承担。</w:t>
      </w:r>
      <w:bookmarkStart w:id="0" w:name="_GoBack"/>
      <w:bookmarkEnd w:id="0"/>
    </w:p>
    <w:sectPr w:rsidR="00D97F57" w:rsidRPr="00A52D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74E" w:rsidRDefault="0059174E" w:rsidP="000F37AE">
      <w:pPr>
        <w:spacing w:line="240" w:lineRule="auto"/>
        <w:ind w:firstLine="480"/>
      </w:pPr>
      <w:r>
        <w:separator/>
      </w:r>
    </w:p>
  </w:endnote>
  <w:endnote w:type="continuationSeparator" w:id="0">
    <w:p w:rsidR="0059174E" w:rsidRDefault="0059174E" w:rsidP="000F37A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AE" w:rsidRDefault="000F37AE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AE" w:rsidRDefault="000F37AE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AE" w:rsidRDefault="000F37AE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74E" w:rsidRDefault="0059174E" w:rsidP="000F37AE">
      <w:pPr>
        <w:spacing w:line="240" w:lineRule="auto"/>
        <w:ind w:firstLine="480"/>
      </w:pPr>
      <w:r>
        <w:separator/>
      </w:r>
    </w:p>
  </w:footnote>
  <w:footnote w:type="continuationSeparator" w:id="0">
    <w:p w:rsidR="0059174E" w:rsidRDefault="0059174E" w:rsidP="000F37A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AE" w:rsidRDefault="000F37AE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AE" w:rsidRPr="00A52D83" w:rsidRDefault="000F37AE" w:rsidP="00BD4C44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AE" w:rsidRDefault="000F37AE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C0B5E"/>
    <w:multiLevelType w:val="hybridMultilevel"/>
    <w:tmpl w:val="7C5C32CA"/>
    <w:lvl w:ilvl="0" w:tplc="009E1066">
      <w:start w:val="1"/>
      <w:numFmt w:val="decimal"/>
      <w:lvlText w:val="%1."/>
      <w:lvlJc w:val="left"/>
      <w:pPr>
        <w:ind w:left="90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68A30F7D"/>
    <w:multiLevelType w:val="hybridMultilevel"/>
    <w:tmpl w:val="0596CD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5A6268F"/>
    <w:multiLevelType w:val="hybridMultilevel"/>
    <w:tmpl w:val="0596CD7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53"/>
    <w:rsid w:val="000809AA"/>
    <w:rsid w:val="000F37AE"/>
    <w:rsid w:val="0012064F"/>
    <w:rsid w:val="00136B26"/>
    <w:rsid w:val="00163BD4"/>
    <w:rsid w:val="00177FDA"/>
    <w:rsid w:val="002122A5"/>
    <w:rsid w:val="0023316B"/>
    <w:rsid w:val="003A31AB"/>
    <w:rsid w:val="00411F92"/>
    <w:rsid w:val="004B1F13"/>
    <w:rsid w:val="0059174E"/>
    <w:rsid w:val="007E4803"/>
    <w:rsid w:val="00924253"/>
    <w:rsid w:val="009B5EB8"/>
    <w:rsid w:val="00A52D83"/>
    <w:rsid w:val="00A6682D"/>
    <w:rsid w:val="00BD4C44"/>
    <w:rsid w:val="00C20495"/>
    <w:rsid w:val="00D97F57"/>
    <w:rsid w:val="00EA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A92ED"/>
  <w15:chartTrackingRefBased/>
  <w15:docId w15:val="{4866B335-7BDD-4C92-8FB2-89932CD3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11F92"/>
    <w:pPr>
      <w:widowControl w:val="0"/>
      <w:autoSpaceDE w:val="0"/>
      <w:autoSpaceDN w:val="0"/>
      <w:spacing w:line="360" w:lineRule="auto"/>
      <w:ind w:firstLineChars="200" w:firstLine="200"/>
      <w:jc w:val="both"/>
    </w:pPr>
    <w:rPr>
      <w:rFonts w:ascii="宋体" w:eastAsia="宋体" w:hAnsi="宋体" w:cs="宋体"/>
      <w:kern w:val="0"/>
      <w:sz w:val="24"/>
    </w:rPr>
  </w:style>
  <w:style w:type="paragraph" w:styleId="1">
    <w:name w:val="heading 1"/>
    <w:basedOn w:val="a"/>
    <w:link w:val="10"/>
    <w:uiPriority w:val="1"/>
    <w:qFormat/>
    <w:rsid w:val="00411F92"/>
    <w:pPr>
      <w:spacing w:before="100" w:beforeAutospacing="1" w:after="100" w:afterAutospacing="1"/>
      <w:jc w:val="center"/>
      <w:outlineLvl w:val="0"/>
    </w:pPr>
    <w:rPr>
      <w:rFonts w:ascii="黑体" w:eastAsia="黑体" w:hAnsi="黑体" w:cs="黑体"/>
      <w:sz w:val="44"/>
      <w:szCs w:val="28"/>
    </w:rPr>
  </w:style>
  <w:style w:type="paragraph" w:styleId="2">
    <w:name w:val="heading 2"/>
    <w:basedOn w:val="a"/>
    <w:link w:val="20"/>
    <w:uiPriority w:val="1"/>
    <w:qFormat/>
    <w:rsid w:val="00411F92"/>
    <w:pPr>
      <w:spacing w:before="100" w:beforeAutospacing="1" w:after="100" w:afterAutospacing="1"/>
      <w:ind w:firstLine="480"/>
      <w:jc w:val="center"/>
      <w:outlineLvl w:val="1"/>
    </w:pPr>
    <w:rPr>
      <w:rFonts w:ascii="黑体" w:eastAsia="黑体" w:hAnsi="黑体" w:cs="黑体"/>
      <w:sz w:val="32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11F92"/>
    <w:pPr>
      <w:keepNext/>
      <w:keepLines/>
      <w:spacing w:before="100" w:beforeAutospacing="1"/>
      <w:ind w:firstLineChars="152" w:firstLine="426"/>
      <w:outlineLvl w:val="2"/>
    </w:pPr>
    <w:rPr>
      <w:rFonts w:ascii="Times New Roman" w:eastAsia="黑体" w:hAnsi="Times New Roman" w:cs="Times New Roman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式"/>
    <w:basedOn w:val="a"/>
    <w:link w:val="a4"/>
    <w:uiPriority w:val="1"/>
    <w:qFormat/>
    <w:rsid w:val="0023316B"/>
    <w:pPr>
      <w:tabs>
        <w:tab w:val="center" w:pos="4253"/>
        <w:tab w:val="right" w:pos="10207"/>
      </w:tabs>
      <w:jc w:val="right"/>
    </w:pPr>
    <w:rPr>
      <w:rFonts w:ascii="Times New Roman" w:hAnsi="Times New Roman"/>
    </w:rPr>
  </w:style>
  <w:style w:type="character" w:customStyle="1" w:styleId="a4">
    <w:name w:val="公式 字符"/>
    <w:basedOn w:val="a0"/>
    <w:link w:val="a3"/>
    <w:uiPriority w:val="1"/>
    <w:rsid w:val="0023316B"/>
    <w:rPr>
      <w:rFonts w:ascii="Times New Roman" w:eastAsia="宋体" w:hAnsi="Times New Roman" w:cs="宋体"/>
      <w:kern w:val="0"/>
      <w:sz w:val="24"/>
    </w:rPr>
  </w:style>
  <w:style w:type="character" w:customStyle="1" w:styleId="10">
    <w:name w:val="标题 1 字符"/>
    <w:basedOn w:val="a0"/>
    <w:link w:val="1"/>
    <w:uiPriority w:val="1"/>
    <w:rsid w:val="00411F92"/>
    <w:rPr>
      <w:rFonts w:ascii="黑体" w:eastAsia="黑体" w:hAnsi="黑体" w:cs="黑体"/>
      <w:kern w:val="0"/>
      <w:sz w:val="44"/>
      <w:szCs w:val="28"/>
    </w:rPr>
  </w:style>
  <w:style w:type="character" w:customStyle="1" w:styleId="20">
    <w:name w:val="标题 2 字符"/>
    <w:basedOn w:val="a0"/>
    <w:link w:val="2"/>
    <w:uiPriority w:val="1"/>
    <w:rsid w:val="00411F92"/>
    <w:rPr>
      <w:rFonts w:ascii="黑体" w:eastAsia="黑体" w:hAnsi="黑体" w:cs="黑体"/>
      <w:kern w:val="0"/>
      <w:sz w:val="32"/>
      <w:szCs w:val="24"/>
    </w:rPr>
  </w:style>
  <w:style w:type="character" w:customStyle="1" w:styleId="30">
    <w:name w:val="标题 3 字符"/>
    <w:basedOn w:val="a0"/>
    <w:link w:val="3"/>
    <w:uiPriority w:val="9"/>
    <w:rsid w:val="00411F92"/>
    <w:rPr>
      <w:rFonts w:ascii="Times New Roman" w:eastAsia="黑体" w:hAnsi="Times New Roman" w:cs="Times New Roman"/>
      <w:bCs/>
      <w:kern w:val="0"/>
      <w:sz w:val="28"/>
      <w:szCs w:val="32"/>
    </w:rPr>
  </w:style>
  <w:style w:type="paragraph" w:customStyle="1" w:styleId="tuzhu">
    <w:name w:val="tuzhu"/>
    <w:basedOn w:val="a"/>
    <w:link w:val="tuzhu0"/>
    <w:uiPriority w:val="1"/>
    <w:qFormat/>
    <w:rsid w:val="00411F92"/>
    <w:pPr>
      <w:ind w:firstLineChars="0" w:firstLine="0"/>
      <w:jc w:val="center"/>
    </w:pPr>
    <w:rPr>
      <w:rFonts w:eastAsia="黑体"/>
      <w:spacing w:val="-27"/>
      <w:szCs w:val="21"/>
    </w:rPr>
  </w:style>
  <w:style w:type="character" w:customStyle="1" w:styleId="tuzhu0">
    <w:name w:val="tuzhu 字符"/>
    <w:basedOn w:val="a0"/>
    <w:link w:val="tuzhu"/>
    <w:uiPriority w:val="1"/>
    <w:rsid w:val="00411F92"/>
    <w:rPr>
      <w:rFonts w:ascii="宋体" w:eastAsia="黑体" w:hAnsi="宋体" w:cs="宋体"/>
      <w:spacing w:val="-27"/>
      <w:kern w:val="0"/>
      <w:sz w:val="24"/>
      <w:szCs w:val="21"/>
    </w:rPr>
  </w:style>
  <w:style w:type="paragraph" w:customStyle="1" w:styleId="gongshi">
    <w:name w:val="gongshi"/>
    <w:basedOn w:val="a"/>
    <w:link w:val="gongshi0"/>
    <w:uiPriority w:val="1"/>
    <w:qFormat/>
    <w:rsid w:val="00411F92"/>
    <w:pPr>
      <w:tabs>
        <w:tab w:val="center" w:pos="4253"/>
        <w:tab w:val="right" w:pos="10207"/>
      </w:tabs>
      <w:ind w:firstLineChars="0" w:firstLine="0"/>
      <w:jc w:val="right"/>
    </w:pPr>
    <w:rPr>
      <w:rFonts w:ascii="Times New Roman" w:hAnsi="Times New Roman"/>
    </w:rPr>
  </w:style>
  <w:style w:type="character" w:customStyle="1" w:styleId="gongshi0">
    <w:name w:val="gongshi 字符"/>
    <w:basedOn w:val="a0"/>
    <w:link w:val="gongshi"/>
    <w:uiPriority w:val="1"/>
    <w:rsid w:val="00411F92"/>
    <w:rPr>
      <w:rFonts w:ascii="Times New Roman" w:eastAsia="宋体" w:hAnsi="Times New Roman" w:cs="宋体"/>
      <w:kern w:val="0"/>
      <w:sz w:val="24"/>
    </w:rPr>
  </w:style>
  <w:style w:type="table" w:styleId="a5">
    <w:name w:val="Table Grid"/>
    <w:basedOn w:val="a1"/>
    <w:uiPriority w:val="39"/>
    <w:rsid w:val="0092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3EDA"/>
    <w:pPr>
      <w:ind w:firstLine="420"/>
    </w:pPr>
  </w:style>
  <w:style w:type="paragraph" w:styleId="a7">
    <w:name w:val="header"/>
    <w:basedOn w:val="a"/>
    <w:link w:val="a8"/>
    <w:uiPriority w:val="99"/>
    <w:unhideWhenUsed/>
    <w:rsid w:val="000F3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F37AE"/>
    <w:rPr>
      <w:rFonts w:ascii="宋体" w:eastAsia="宋体" w:hAnsi="宋体" w:cs="宋体"/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F37A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F37AE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4</cp:revision>
  <dcterms:created xsi:type="dcterms:W3CDTF">2025-07-07T02:46:00Z</dcterms:created>
  <dcterms:modified xsi:type="dcterms:W3CDTF">2025-07-07T02:51:00Z</dcterms:modified>
</cp:coreProperties>
</file>